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lef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/>
    </w:p>
    <w:p>
      <w:pPr>
        <w:pStyle w:val="836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6"/>
        <w:jc w:val="right"/>
        <w:rPr>
          <w:spacing w:val="40"/>
          <w:szCs w:val="28"/>
        </w:rPr>
      </w:pPr>
      <w:r>
        <w:rPr>
          <w:spacing w:val="40"/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left="0" w:right="-57" w:firstLine="0"/>
        <w:jc w:val="both"/>
        <w:spacing w:line="240" w:lineRule="auto"/>
        <w:tabs>
          <w:tab w:val="left" w:pos="5670" w:leader="none"/>
        </w:tabs>
        <w:rPr>
          <w:b/>
          <w:szCs w:val="28"/>
        </w:rPr>
        <w:suppressLineNumbers w:val="0"/>
      </w:pPr>
      <w:r>
        <w:rPr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распределение </w:t>
      </w:r>
      <w:r>
        <w:rPr>
          <w:szCs w:val="28"/>
        </w:rPr>
        <w:t xml:space="preserve">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Еврейской автономной области от 14.02.2023 № 67-рп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/>
    </w:p>
    <w:p>
      <w:pPr>
        <w:pStyle w:val="673"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</w:t>
      </w:r>
      <w:r>
        <w:rPr>
          <w:szCs w:val="28"/>
        </w:rPr>
        <w:t xml:space="preserve">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</w:t>
      </w:r>
      <w:r>
        <w:rPr>
          <w:bCs/>
          <w:szCs w:val="28"/>
        </w:rPr>
        <w:t xml:space="preserve">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распоряжением правительства Еврейской автономной области  от 14.02.2023 № 67-рп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следующее изменение: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в пункте 6 слова «Валдгеймское сельское поселение Биробиджанского муниципального района» заменить словами «Биробиджанский муниципальный район».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673"/>
        <w:numPr>
          <w:ilvl w:val="0"/>
          <w:numId w:val="5"/>
        </w:numPr>
        <w:ind w:left="0"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Cs w:val="28"/>
        </w:rPr>
        <w:t xml:space="preserve">Настоящее распоряжение вступает в силу со дня его подписания</w:t>
      </w:r>
      <w:r>
        <w:rPr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-57" w:firstLine="0"/>
        <w:jc w:val="both"/>
        <w:tabs>
          <w:tab w:val="left" w:pos="5670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ind w:firstLine="720"/>
        <w:jc w:val="both"/>
      </w:pPr>
      <w:r/>
      <w:r/>
    </w:p>
    <w:p>
      <w:pPr>
        <w:ind w:firstLine="0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both"/>
        <w:rPr>
          <w:highlight w:val="none"/>
        </w:rPr>
      </w:pPr>
      <w:r>
        <w:rPr>
          <w:szCs w:val="20"/>
        </w:rPr>
        <w:t xml:space="preserve">Губернатор области                                                                     Р.Э. Гольдштейн                </w:t>
      </w:r>
      <w:r>
        <w:rPr>
          <w:szCs w:val="20"/>
        </w:rPr>
        <w:t xml:space="preserve">                                     </w:t>
      </w:r>
      <w:r/>
    </w:p>
    <w:p>
      <w:pPr>
        <w:jc w:val="both"/>
      </w:pPr>
      <w:r/>
      <w:r/>
    </w:p>
    <w:p>
      <w:pPr>
        <w:jc w:val="both"/>
      </w:pPr>
      <w:r>
        <w:rPr>
          <w:szCs w:val="20"/>
          <w:highlight w:val="none"/>
        </w:rPr>
      </w:r>
      <w:r>
        <w:rPr>
          <w:szCs w:val="20"/>
          <w:highlight w:val="none"/>
        </w:rPr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t xml:space="preserve">                                                                               </w:t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t xml:space="preserve">                                                                               Приложение</w:t>
      </w:r>
      <w:r/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к распоряжению правительства</w:t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Еврейской автономной области</w:t>
      </w:r>
      <w:r>
        <w:rPr>
          <w:highlight w:val="none"/>
        </w:rPr>
      </w:r>
      <w:r/>
    </w:p>
    <w:p>
      <w:pPr>
        <w:ind w:left="0" w:right="-199" w:firstLine="0"/>
        <w:jc w:val="center"/>
        <w:rPr>
          <w:highlight w:val="none"/>
        </w:rPr>
      </w:pPr>
      <w:r>
        <w:rPr>
          <w:highlight w:val="none"/>
        </w:rPr>
        <w:t xml:space="preserve">                                                                        от ___________  № ______</w:t>
      </w:r>
      <w:r>
        <w:rPr>
          <w:highlight w:val="none"/>
        </w:rPr>
        <w:t xml:space="preserve">__</w:t>
      </w:r>
      <w:r/>
    </w:p>
    <w:p>
      <w:pPr>
        <w:jc w:val="righ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/>
      <w:r/>
    </w:p>
    <w:p>
      <w:pPr>
        <w:jc w:val="center"/>
        <w:rPr>
          <w:highlight w:val="none"/>
        </w:rPr>
      </w:pPr>
      <w:r>
        <w:t xml:space="preserve">Распределение</w:t>
      </w:r>
      <w:r/>
    </w:p>
    <w:p>
      <w:pPr>
        <w:jc w:val="center"/>
      </w:pPr>
      <w:r>
        <w:rPr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szCs w:val="28"/>
        </w:rPr>
        <w:t xml:space="preserve">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highlight w:val="none"/>
        </w:rPr>
      </w:r>
      <w:r/>
    </w:p>
    <w:p>
      <w:r/>
      <w:r/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>
        <w:trPr>
          <w:trHeight w:val="3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№ п/п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>
              <w:rPr>
                <w:szCs w:val="28"/>
                <w:lang w:eastAsia="en-US"/>
              </w:rPr>
              <w:br/>
              <w:t xml:space="preserve">Еврейской автономной области</w:t>
            </w:r>
            <w:r>
              <w:rPr>
                <w:lang w:eastAsia="en-US"/>
              </w:rPr>
            </w:r>
            <w:r/>
          </w:p>
        </w:tc>
        <w:tc>
          <w:tcPr>
            <w:tcW w:w="219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Сумма,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руб.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1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r>
              <w:rPr>
                <w:bCs/>
                <w:color w:val="000000"/>
                <w:szCs w:val="28"/>
                <w:highlight w:val="none"/>
                <w:lang w:eastAsia="en-US"/>
              </w:rPr>
            </w:r>
            <w:r>
              <w:rPr>
                <w:bCs/>
                <w:color w:val="000000"/>
                <w:szCs w:val="28"/>
                <w:highlight w:val="none"/>
                <w:lang w:val="ru-RU"/>
              </w:rPr>
              <w:t xml:space="preserve">«Полевское сельское поселение»</w:t>
            </w:r>
            <w:r>
              <w:rPr>
                <w:bCs/>
                <w:color w:val="000000"/>
                <w:szCs w:val="28"/>
                <w:highlight w:val="none"/>
                <w:lang w:eastAsia="en-US"/>
              </w:rPr>
            </w:r>
            <w:r/>
          </w:p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Октябрьского муниципального района </w:t>
            </w:r>
            <w:r>
              <w:rPr>
                <w:color w:val="000000"/>
                <w:highlight w:val="none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778 214,31</w:t>
            </w:r>
            <w:r>
              <w:rPr>
                <w:color w:val="000000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2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777 769,89</w:t>
            </w:r>
            <w:r>
              <w:rPr>
                <w:color w:val="000000"/>
                <w:highlight w:val="none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3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«Птичнинское сельское поселение»</w:t>
            </w:r>
            <w:r/>
          </w:p>
          <w:p>
            <w:r>
              <w:rPr>
                <w:bCs/>
                <w:color w:val="000000"/>
                <w:szCs w:val="28"/>
                <w:highlight w:val="none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Бир</w:t>
            </w:r>
            <w:r>
              <w:rPr>
                <w:bCs/>
                <w:color w:val="000000"/>
                <w:szCs w:val="28"/>
                <w:lang w:eastAsia="en-US"/>
              </w:rPr>
              <w:t xml:space="preserve">обиджанского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муниципального</w:t>
            </w:r>
            <w:r>
              <w:rPr>
                <w:bCs/>
                <w:color w:val="000000"/>
                <w:szCs w:val="28"/>
                <w:lang w:eastAsia="en-US"/>
              </w:rPr>
              <w:t xml:space="preserve"> района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142 220,77</w:t>
            </w:r>
            <w:r>
              <w:rPr>
                <w:color w:val="000000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«Приамурское городское поселение»</w:t>
            </w:r>
            <w:r/>
          </w:p>
          <w:p>
            <w:r>
              <w:rPr>
                <w:bCs/>
                <w:color w:val="000000"/>
                <w:szCs w:val="28"/>
                <w:highlight w:val="none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Смидовичского</w:t>
            </w:r>
            <w: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муниципального района</w:t>
            </w:r>
            <w:r>
              <w:rPr>
                <w:bCs/>
                <w:color w:val="000000"/>
                <w:szCs w:val="28"/>
                <w:highlight w:val="none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555 549,90</w:t>
            </w:r>
            <w:r>
              <w:rPr>
                <w:color w:val="000000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5</w:t>
            </w:r>
            <w:r>
              <w:rPr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«Кульдурское городское поселение»</w:t>
            </w:r>
            <w:r/>
          </w:p>
          <w:p>
            <w:r>
              <w:rPr>
                <w:bCs/>
                <w:color w:val="000000"/>
                <w:szCs w:val="28"/>
                <w:highlight w:val="none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Облученского</w:t>
            </w:r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муниципального района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299 996,95</w:t>
            </w:r>
            <w:r>
              <w:rPr>
                <w:color w:val="000000"/>
                <w:lang w:eastAsia="en-US"/>
              </w:rPr>
            </w:r>
            <w:r/>
          </w:p>
        </w:tc>
      </w:tr>
      <w:tr>
        <w:trPr>
          <w:trHeight w:val="25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6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/>
                <w:highlight w:val="none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</w:t>
            </w:r>
            <w:r>
              <w:rPr>
                <w:bCs/>
                <w:color w:val="000000"/>
                <w:szCs w:val="28"/>
                <w:lang w:eastAsia="en-US"/>
              </w:rPr>
              <w:t xml:space="preserve">обиджанский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муниципальный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район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302 219,15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7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/>
                <w:highlight w:val="none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highlight w:val="none"/>
                <w:lang w:eastAsia="en-US"/>
              </w:rPr>
              <w:t xml:space="preserve">«Бирское городское поселение»</w:t>
            </w:r>
            <w:r/>
          </w:p>
          <w:p>
            <w:r>
              <w:rPr>
                <w:bCs/>
                <w:color w:val="000000"/>
                <w:szCs w:val="28"/>
                <w:highlight w:val="none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Облученского</w:t>
            </w:r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муниципального района</w:t>
            </w:r>
            <w:r>
              <w:rPr>
                <w:bCs/>
                <w:color w:val="000000"/>
                <w:szCs w:val="28"/>
                <w:highlight w:val="none"/>
                <w:lang w:eastAsia="en-US"/>
              </w:rPr>
            </w:r>
            <w:r/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423 329,03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gridSpan w:val="2"/>
            <w:tcW w:w="7158" w:type="dxa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  <w:r/>
          </w:p>
        </w:tc>
        <w:tc>
          <w:tcPr>
            <w:tcW w:w="219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279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300,00</w:t>
            </w:r>
            <w:r>
              <w:rPr>
                <w:color w:val="000000"/>
              </w:rPr>
            </w:r>
            <w:r/>
          </w:p>
        </w:tc>
      </w:tr>
    </w:tbl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247" w:left="175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right"/>
      <w:tabs>
        <w:tab w:val="clear" w:pos="4677" w:leader="none"/>
        <w:tab w:val="left" w:pos="7034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basedOn w:val="832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2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2"/>
    <w:link w:val="841"/>
    <w:uiPriority w:val="99"/>
  </w:style>
  <w:style w:type="character" w:styleId="684">
    <w:name w:val="Footer Char"/>
    <w:basedOn w:val="832"/>
    <w:link w:val="839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9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Title"/>
    <w:pPr>
      <w:widowControl w:val="off"/>
    </w:pPr>
    <w:rPr>
      <w:rFonts w:ascii="Arial" w:hAnsi="Arial" w:cs="Arial"/>
      <w:b/>
      <w:bCs/>
      <w:sz w:val="20"/>
      <w:szCs w:val="20"/>
      <w:lang w:eastAsia="ru-RU"/>
    </w:rPr>
  </w:style>
  <w:style w:type="paragraph" w:styleId="836">
    <w:name w:val="Body Text"/>
    <w:basedOn w:val="831"/>
    <w:link w:val="837"/>
    <w:uiPriority w:val="99"/>
    <w:pPr>
      <w:jc w:val="both"/>
    </w:pPr>
  </w:style>
  <w:style w:type="character" w:styleId="837" w:customStyle="1">
    <w:name w:val="Основной текст Знак"/>
    <w:basedOn w:val="832"/>
    <w:link w:val="836"/>
    <w:uiPriority w:val="99"/>
    <w:rPr>
      <w:rFonts w:eastAsia="Times New Roman" w:cs="Times New Roman"/>
      <w:sz w:val="24"/>
      <w:szCs w:val="24"/>
      <w:lang w:eastAsia="ru-RU"/>
    </w:rPr>
  </w:style>
  <w:style w:type="paragraph" w:styleId="838" w:customStyle="1">
    <w:name w:val="ConsPlusNormal"/>
    <w:pPr>
      <w:ind w:firstLine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839">
    <w:name w:val="Footer"/>
    <w:basedOn w:val="831"/>
    <w:link w:val="840"/>
    <w:uiPriority w:val="99"/>
    <w:pPr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832"/>
    <w:link w:val="839"/>
    <w:uiPriority w:val="99"/>
    <w:rPr>
      <w:rFonts w:eastAsia="Times New Roman" w:cs="Times New Roman"/>
      <w:sz w:val="24"/>
      <w:szCs w:val="24"/>
      <w:lang w:eastAsia="ru-RU"/>
    </w:rPr>
  </w:style>
  <w:style w:type="paragraph" w:styleId="841">
    <w:name w:val="Header"/>
    <w:basedOn w:val="831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2"/>
    <w:link w:val="841"/>
    <w:uiPriority w:val="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revision>46</cp:revision>
  <dcterms:created xsi:type="dcterms:W3CDTF">2022-02-18T05:30:00Z</dcterms:created>
  <dcterms:modified xsi:type="dcterms:W3CDTF">2023-06-09T00:58:47Z</dcterms:modified>
</cp:coreProperties>
</file>